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5057"/>
        <w:gridCol w:w="5199"/>
      </w:tblGrid>
      <w:tr w:rsidR="009A66D1" w:rsidRPr="009F6330" w:rsidTr="002026A1">
        <w:trPr>
          <w:trHeight w:val="1833"/>
        </w:trPr>
        <w:tc>
          <w:tcPr>
            <w:tcW w:w="5057" w:type="dxa"/>
          </w:tcPr>
          <w:p w:rsidR="009A66D1" w:rsidRPr="009F6330" w:rsidRDefault="009A66D1" w:rsidP="002026A1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9F6330">
              <w:rPr>
                <w:rFonts w:ascii="Tatar Antiqua" w:hAnsi="Tatar Antiqua"/>
                <w:noProof/>
              </w:rPr>
              <w:drawing>
                <wp:anchor distT="0" distB="0" distL="114300" distR="114300" simplePos="0" relativeHeight="251659264" behindDoc="1" locked="0" layoutInCell="1" allowOverlap="1" wp14:anchorId="7CF617A3" wp14:editId="07F5C8F2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F6330">
              <w:rPr>
                <w:b/>
                <w:sz w:val="20"/>
                <w:szCs w:val="20"/>
                <w:lang w:eastAsia="en-US"/>
              </w:rPr>
              <w:t xml:space="preserve">   ИСПОЛНИТЕЛЬНЫЙ КОМИТЕТ</w:t>
            </w:r>
          </w:p>
          <w:p w:rsidR="009A66D1" w:rsidRPr="009F6330" w:rsidRDefault="009A66D1" w:rsidP="002026A1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9A66D1" w:rsidRPr="009F6330" w:rsidRDefault="009A66D1" w:rsidP="002026A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99" w:type="dxa"/>
          </w:tcPr>
          <w:p w:rsidR="009A66D1" w:rsidRPr="009F6330" w:rsidRDefault="009A66D1" w:rsidP="002026A1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9A66D1" w:rsidRPr="009F6330" w:rsidRDefault="009A66D1" w:rsidP="002026A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val="tt-RU" w:eastAsia="en-US"/>
              </w:rPr>
              <w:t>МУНИ</w:t>
            </w:r>
            <w:r w:rsidRPr="009F6330">
              <w:rPr>
                <w:b/>
                <w:sz w:val="20"/>
                <w:szCs w:val="20"/>
                <w:lang w:eastAsia="en-US"/>
              </w:rPr>
              <w:t>ЦИПАЛЬ</w:t>
            </w:r>
            <w:r w:rsidRPr="009F6330"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 w:rsidRPr="009F6330"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9A66D1" w:rsidRPr="009F6330" w:rsidRDefault="009A66D1" w:rsidP="002026A1">
            <w:pPr>
              <w:keepNext/>
              <w:tabs>
                <w:tab w:val="left" w:pos="900"/>
                <w:tab w:val="center" w:pos="2514"/>
              </w:tabs>
              <w:spacing w:line="276" w:lineRule="auto"/>
              <w:jc w:val="center"/>
              <w:outlineLvl w:val="0"/>
              <w:rPr>
                <w:b/>
                <w:sz w:val="14"/>
                <w:lang w:val="tt-RU" w:eastAsia="en-US"/>
              </w:rPr>
            </w:pPr>
          </w:p>
          <w:p w:rsidR="009A66D1" w:rsidRPr="009F6330" w:rsidRDefault="009A66D1" w:rsidP="002026A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9A66D1" w:rsidRPr="009F6330" w:rsidRDefault="009A66D1" w:rsidP="009A66D1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515D07A" wp14:editId="40EBC6B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026CE" id="Прямая соединительная линия 1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jMdnG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9A66D1" w:rsidRPr="009F6330" w:rsidTr="002026A1">
        <w:trPr>
          <w:trHeight w:val="321"/>
          <w:jc w:val="center"/>
        </w:trPr>
        <w:tc>
          <w:tcPr>
            <w:tcW w:w="4838" w:type="dxa"/>
            <w:hideMark/>
          </w:tcPr>
          <w:p w:rsidR="009A66D1" w:rsidRPr="009F6330" w:rsidRDefault="009A66D1" w:rsidP="002026A1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 w:rsidRPr="009F6330"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9A66D1" w:rsidRDefault="009A66D1" w:rsidP="002026A1">
            <w:pPr>
              <w:keepNext/>
              <w:spacing w:line="276" w:lineRule="auto"/>
              <w:outlineLvl w:val="1"/>
              <w:rPr>
                <w:b/>
                <w:sz w:val="20"/>
                <w:lang w:val="tt-RU" w:eastAsia="en-US"/>
              </w:rPr>
            </w:pPr>
            <w:r w:rsidRPr="009F6330">
              <w:rPr>
                <w:b/>
                <w:sz w:val="20"/>
                <w:lang w:eastAsia="en-US"/>
              </w:rPr>
              <w:t xml:space="preserve">                                          </w:t>
            </w:r>
            <w:r w:rsidRPr="009F6330">
              <w:rPr>
                <w:b/>
                <w:sz w:val="20"/>
                <w:lang w:val="tt-RU" w:eastAsia="en-US"/>
              </w:rPr>
              <w:t>КАРАР</w:t>
            </w:r>
          </w:p>
          <w:p w:rsidR="009A66D1" w:rsidRPr="009F6330" w:rsidRDefault="009A66D1" w:rsidP="002026A1">
            <w:pPr>
              <w:keepNext/>
              <w:spacing w:line="276" w:lineRule="auto"/>
              <w:outlineLvl w:val="1"/>
              <w:rPr>
                <w:sz w:val="20"/>
                <w:lang w:val="tt-RU" w:eastAsia="en-US"/>
              </w:rPr>
            </w:pPr>
          </w:p>
        </w:tc>
      </w:tr>
    </w:tbl>
    <w:p w:rsidR="009A66D1" w:rsidRPr="009F6330" w:rsidRDefault="009A66D1" w:rsidP="009A66D1">
      <w:pPr>
        <w:rPr>
          <w:sz w:val="20"/>
          <w:szCs w:val="20"/>
          <w:lang w:val="tt-RU"/>
        </w:rPr>
      </w:pPr>
      <w:r w:rsidRPr="009F6330">
        <w:rPr>
          <w:sz w:val="28"/>
          <w:lang w:val="tt-RU"/>
        </w:rPr>
        <w:t xml:space="preserve">                        </w:t>
      </w:r>
      <w:r w:rsidRPr="009F6330">
        <w:rPr>
          <w:sz w:val="20"/>
          <w:szCs w:val="20"/>
          <w:lang w:val="tt-RU"/>
        </w:rPr>
        <w:t xml:space="preserve">18.09.2019                       пгт. Рыбная Слобода                    </w:t>
      </w:r>
      <w:r>
        <w:rPr>
          <w:sz w:val="20"/>
          <w:szCs w:val="20"/>
          <w:lang w:val="tt-RU"/>
        </w:rPr>
        <w:t xml:space="preserve">        </w:t>
      </w:r>
      <w:r w:rsidRPr="009F6330">
        <w:rPr>
          <w:sz w:val="20"/>
          <w:szCs w:val="20"/>
          <w:lang w:val="tt-RU"/>
        </w:rPr>
        <w:t xml:space="preserve">   </w:t>
      </w:r>
      <w:r>
        <w:rPr>
          <w:sz w:val="20"/>
          <w:szCs w:val="20"/>
          <w:lang w:val="tt-RU"/>
        </w:rPr>
        <w:t>279пи</w:t>
      </w:r>
    </w:p>
    <w:p w:rsidR="009A66D1" w:rsidRDefault="009A66D1" w:rsidP="009A66D1"/>
    <w:p w:rsidR="009A66D1" w:rsidRPr="00CF6785" w:rsidRDefault="009A66D1" w:rsidP="009A66D1">
      <w:pPr>
        <w:autoSpaceDE w:val="0"/>
        <w:autoSpaceDN w:val="0"/>
        <w:adjustRightInd w:val="0"/>
        <w:ind w:right="38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bCs/>
          <w:sz w:val="28"/>
          <w:szCs w:val="28"/>
        </w:rPr>
        <w:t xml:space="preserve">О внесении изменений в Административный регламент </w:t>
      </w:r>
      <w:r w:rsidRPr="00CF6785">
        <w:rPr>
          <w:rFonts w:eastAsiaTheme="minorHAnsi"/>
          <w:sz w:val="28"/>
          <w:szCs w:val="28"/>
          <w:lang w:eastAsia="en-US"/>
        </w:rPr>
        <w:t xml:space="preserve">предоставления муниципальной услуги </w:t>
      </w:r>
      <w:r w:rsidRPr="00CF6785">
        <w:rPr>
          <w:sz w:val="28"/>
          <w:szCs w:val="28"/>
        </w:rPr>
        <w:t xml:space="preserve"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</w:t>
      </w:r>
      <w:r w:rsidRPr="00CF6785">
        <w:rPr>
          <w:rFonts w:eastAsiaTheme="minorHAnsi"/>
          <w:sz w:val="28"/>
          <w:szCs w:val="28"/>
          <w:lang w:eastAsia="en-US"/>
        </w:rPr>
        <w:t>утверждённый постановлением Исполнительного комитета Рыбно-Слободского муниципального района Республики Татарстан от 05.08.2015 №203пи</w:t>
      </w:r>
    </w:p>
    <w:p w:rsidR="009A66D1" w:rsidRPr="00CF6785" w:rsidRDefault="009A66D1" w:rsidP="009A66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В целях приведения муниципального нормативного правового акта в соответствие с Постановлением Правительства РФ от 26.07.2019 №963 «О внесении изменений в некоторые акты Правительства Российской Федерации», Уставом Рыбно-Слободского муниципального района Республики Татарстан, постановлением Исполнительного комитета Рыбно-Слободского муниципального района Республики Татарстан от 21.06.2016 №96пи «Об утверждении Порядка разработки и утверждения административных </w:t>
      </w:r>
      <w:proofErr w:type="gramStart"/>
      <w:r w:rsidRPr="00CF6785">
        <w:rPr>
          <w:sz w:val="28"/>
          <w:szCs w:val="28"/>
        </w:rPr>
        <w:t>регламентов  предоставления</w:t>
      </w:r>
      <w:proofErr w:type="gramEnd"/>
      <w:r w:rsidRPr="00CF6785">
        <w:rPr>
          <w:sz w:val="28"/>
          <w:szCs w:val="28"/>
        </w:rPr>
        <w:t xml:space="preserve"> муниципальных услуг органами местного самоуправления Рыбно-Слободского муниципального района Республики Татарстан» ПОСТАНОВЛЯЮ: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sz w:val="28"/>
          <w:szCs w:val="28"/>
        </w:rPr>
        <w:t>1.Внести</w:t>
      </w:r>
      <w:r w:rsidRPr="00CF6785">
        <w:rPr>
          <w:bCs/>
          <w:sz w:val="28"/>
          <w:szCs w:val="28"/>
        </w:rPr>
        <w:t xml:space="preserve"> в Административный регламент </w:t>
      </w:r>
      <w:r w:rsidRPr="00CF6785">
        <w:rPr>
          <w:rFonts w:eastAsiaTheme="minorHAnsi"/>
          <w:sz w:val="28"/>
          <w:szCs w:val="28"/>
          <w:lang w:eastAsia="en-US"/>
        </w:rPr>
        <w:t xml:space="preserve">предоставления муниципальной услуги </w:t>
      </w:r>
      <w:r w:rsidRPr="00CF6785">
        <w:rPr>
          <w:sz w:val="28"/>
          <w:szCs w:val="28"/>
        </w:rPr>
        <w:t xml:space="preserve"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 муниципальном  районе Республики Татарстан», </w:t>
      </w:r>
      <w:r w:rsidRPr="00CF6785">
        <w:rPr>
          <w:rFonts w:eastAsiaTheme="minorHAnsi"/>
          <w:sz w:val="28"/>
          <w:szCs w:val="28"/>
          <w:lang w:eastAsia="en-US"/>
        </w:rPr>
        <w:t xml:space="preserve">утверждённый постановлением Исполнительного комитета Рыбно-Слободского муниципального района Республики Татарстан от 05.08.2015 №203пи (с изменениями, внесёнными постановлением Исполнительного комитета Рыбно-Слободского муниципального района Республики Татарстан от </w:t>
      </w:r>
      <w:r w:rsidRPr="00CF6785">
        <w:rPr>
          <w:sz w:val="28"/>
          <w:szCs w:val="28"/>
        </w:rPr>
        <w:t>25.05.2016 №79пи, от 08.06.2016 №85пи, от 18.10.2017 №227пи, 17.08.2018 №202пи</w:t>
      </w:r>
      <w:r w:rsidRPr="00CF6785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t>в пункте 1.2: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lastRenderedPageBreak/>
        <w:t>а) абзацы шестой и седьмой исключить;</w:t>
      </w:r>
    </w:p>
    <w:p w:rsidR="009A66D1" w:rsidRPr="00CF6785" w:rsidRDefault="009A66D1" w:rsidP="009A66D1">
      <w:pPr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F6785">
        <w:rPr>
          <w:rFonts w:eastAsiaTheme="minorHAnsi"/>
          <w:sz w:val="28"/>
          <w:szCs w:val="28"/>
          <w:lang w:eastAsia="en-US"/>
        </w:rPr>
        <w:t>б) дополнить абзацем восьмым следующего содержания:</w:t>
      </w:r>
    </w:p>
    <w:p w:rsidR="009A66D1" w:rsidRPr="00CF6785" w:rsidRDefault="009A66D1" w:rsidP="009A66D1">
      <w:pPr>
        <w:jc w:val="both"/>
        <w:rPr>
          <w:sz w:val="28"/>
          <w:szCs w:val="28"/>
        </w:rPr>
      </w:pPr>
      <w:r w:rsidRPr="00CF6785">
        <w:t xml:space="preserve">            </w:t>
      </w:r>
      <w:r w:rsidRPr="00CF6785">
        <w:rPr>
          <w:sz w:val="28"/>
          <w:szCs w:val="28"/>
        </w:rPr>
        <w:t>«- дети погибших (пропавших без вести),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проходивших службу в войсках национальной гвардии Российской Федерации и имеющих (имевших) специальные звания полиции, участвовавших в контртеррористических операциях и обеспечивавших правопорядок и общественную безопасность на территории Северо-Кавказского региона Российской Федерации, входящих в состав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</w:t>
      </w:r>
      <w:r>
        <w:rPr>
          <w:sz w:val="28"/>
          <w:szCs w:val="28"/>
        </w:rPr>
        <w:t>го региона Российской Федерации</w:t>
      </w:r>
      <w:r w:rsidRPr="00CF6785">
        <w:rPr>
          <w:sz w:val="28"/>
          <w:szCs w:val="28"/>
        </w:rPr>
        <w:t>».</w:t>
      </w:r>
    </w:p>
    <w:p w:rsidR="009A66D1" w:rsidRPr="00CF6785" w:rsidRDefault="009A66D1" w:rsidP="009A66D1">
      <w:pPr>
        <w:ind w:firstLine="709"/>
        <w:jc w:val="both"/>
        <w:rPr>
          <w:color w:val="000000" w:themeColor="text1"/>
          <w:sz w:val="28"/>
          <w:szCs w:val="28"/>
        </w:rPr>
      </w:pPr>
      <w:r w:rsidRPr="00CF6785">
        <w:rPr>
          <w:color w:val="000000" w:themeColor="text1"/>
          <w:sz w:val="28"/>
          <w:szCs w:val="28"/>
        </w:rPr>
        <w:t xml:space="preserve">2.Настоящее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5" w:history="1">
        <w:r w:rsidRPr="00CF6785">
          <w:rPr>
            <w:color w:val="000000" w:themeColor="text1"/>
            <w:sz w:val="28"/>
            <w:szCs w:val="28"/>
            <w:u w:val="single"/>
          </w:rPr>
          <w:t>http://ribnaya-sloboda.tatarstan.ru</w:t>
        </w:r>
      </w:hyperlink>
      <w:r w:rsidRPr="00CF6785">
        <w:rPr>
          <w:color w:val="000000" w:themeColor="text1"/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6" w:history="1">
        <w:r w:rsidRPr="00CF6785">
          <w:rPr>
            <w:color w:val="000000" w:themeColor="text1"/>
            <w:sz w:val="28"/>
            <w:szCs w:val="28"/>
            <w:u w:val="single"/>
          </w:rPr>
          <w:t>http://pravo.tatarstan.ru</w:t>
        </w:r>
      </w:hyperlink>
      <w:r w:rsidRPr="00CF6785">
        <w:rPr>
          <w:color w:val="000000" w:themeColor="text1"/>
          <w:sz w:val="28"/>
          <w:szCs w:val="28"/>
        </w:rPr>
        <w:t>.</w:t>
      </w:r>
    </w:p>
    <w:p w:rsidR="009A66D1" w:rsidRPr="00CF6785" w:rsidRDefault="009A66D1" w:rsidP="009A66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3.Контроль за исполнением настоящего постановления возложить на начальника муниципального казенного учреждения «Отдел образования Исполнительного комитета Рыбно-Слободского муниципального района Республики Татарстан» И.М. </w:t>
      </w:r>
      <w:proofErr w:type="spellStart"/>
      <w:r w:rsidRPr="00CF6785">
        <w:rPr>
          <w:sz w:val="28"/>
          <w:szCs w:val="28"/>
        </w:rPr>
        <w:t>Садикова</w:t>
      </w:r>
      <w:proofErr w:type="spellEnd"/>
      <w:r w:rsidRPr="00CF6785">
        <w:rPr>
          <w:sz w:val="28"/>
          <w:szCs w:val="28"/>
        </w:rPr>
        <w:t>.</w:t>
      </w:r>
    </w:p>
    <w:p w:rsidR="009A66D1" w:rsidRPr="00CF6785" w:rsidRDefault="009A66D1" w:rsidP="009A66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66D1" w:rsidRDefault="009A66D1" w:rsidP="009A66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6D1" w:rsidRPr="00CF6785" w:rsidRDefault="009A66D1" w:rsidP="009A66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6785">
        <w:rPr>
          <w:sz w:val="28"/>
          <w:szCs w:val="28"/>
        </w:rPr>
        <w:t xml:space="preserve">Руководитель                                               </w:t>
      </w:r>
      <w:r>
        <w:rPr>
          <w:sz w:val="28"/>
          <w:szCs w:val="28"/>
        </w:rPr>
        <w:t xml:space="preserve">    </w:t>
      </w:r>
      <w:r w:rsidRPr="00CF6785">
        <w:rPr>
          <w:sz w:val="28"/>
          <w:szCs w:val="28"/>
        </w:rPr>
        <w:t xml:space="preserve">                                 Р.Л. Исланов</w:t>
      </w:r>
    </w:p>
    <w:p w:rsidR="00307A83" w:rsidRDefault="00307A83"/>
    <w:sectPr w:rsidR="00307A83" w:rsidSect="009A66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E4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6DC1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66D1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4C6A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47CE4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D30EB-DBD7-49C2-801B-D0CA943A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ribnaya-sloboda.tatarstan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Лиля Хасановна</cp:lastModifiedBy>
  <cp:revision>2</cp:revision>
  <cp:lastPrinted>2019-09-18T12:42:00Z</cp:lastPrinted>
  <dcterms:created xsi:type="dcterms:W3CDTF">2021-04-26T12:56:00Z</dcterms:created>
  <dcterms:modified xsi:type="dcterms:W3CDTF">2021-04-26T12:56:00Z</dcterms:modified>
</cp:coreProperties>
</file>